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442" w14:textId="1DF318BF" w:rsidR="00C7059C" w:rsidRDefault="00C7059C" w:rsidP="00314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**REP </w:t>
      </w:r>
      <w:r w:rsidR="005F78C5">
        <w:rPr>
          <w:rFonts w:ascii="Arial" w:hAnsi="Arial" w:cs="Arial"/>
        </w:rPr>
        <w:t>TOM MCCLINTOCK</w:t>
      </w:r>
      <w:r>
        <w:rPr>
          <w:rFonts w:ascii="Arial" w:hAnsi="Arial" w:cs="Arial"/>
        </w:rPr>
        <w:t>**</w:t>
      </w:r>
    </w:p>
    <w:p w14:paraId="2DB6CB43" w14:textId="77777777" w:rsidR="00C7059C" w:rsidRDefault="00C7059C" w:rsidP="0031440F">
      <w:pPr>
        <w:rPr>
          <w:rFonts w:ascii="Arial" w:hAnsi="Arial" w:cs="Arial"/>
        </w:rPr>
      </w:pPr>
    </w:p>
    <w:p w14:paraId="2F2A9925" w14:textId="09C03988" w:rsidR="008C1C64" w:rsidRPr="00317F46" w:rsidRDefault="0031440F" w:rsidP="0031440F">
      <w:pPr>
        <w:rPr>
          <w:rFonts w:ascii="Arial" w:hAnsi="Arial" w:cs="Arial"/>
        </w:rPr>
      </w:pPr>
      <w:r w:rsidRPr="00317F46">
        <w:rPr>
          <w:rFonts w:ascii="Arial" w:hAnsi="Arial" w:cs="Arial"/>
        </w:rPr>
        <w:t xml:space="preserve">On behalf of </w:t>
      </w:r>
      <w:r w:rsidRPr="00317F46">
        <w:rPr>
          <w:rFonts w:ascii="Arial" w:hAnsi="Arial" w:cs="Arial"/>
          <w:highlight w:val="yellow"/>
        </w:rPr>
        <w:t>NAME OF COMPANY</w:t>
      </w:r>
      <w:r w:rsidRPr="00317F46">
        <w:rPr>
          <w:rFonts w:ascii="Arial" w:hAnsi="Arial" w:cs="Arial"/>
        </w:rPr>
        <w:t xml:space="preserve">, I’m reaching out to urge </w:t>
      </w:r>
      <w:r w:rsidR="002C3847">
        <w:rPr>
          <w:rFonts w:ascii="Arial" w:hAnsi="Arial" w:cs="Arial"/>
        </w:rPr>
        <w:t xml:space="preserve">Rep. </w:t>
      </w:r>
      <w:r w:rsidR="005F78C5">
        <w:rPr>
          <w:rFonts w:ascii="Arial" w:hAnsi="Arial" w:cs="Arial"/>
        </w:rPr>
        <w:t>Tom McClintock</w:t>
      </w:r>
      <w:r w:rsidRPr="00317F46">
        <w:rPr>
          <w:rFonts w:ascii="Arial" w:hAnsi="Arial" w:cs="Arial"/>
        </w:rPr>
        <w:t xml:space="preserve"> to cosponsor H.R. 895, the Combating Organized Retail Crime Act of 2023 (CORCA). </w:t>
      </w:r>
    </w:p>
    <w:p w14:paraId="432C2581" w14:textId="70EDDFA4" w:rsidR="0031440F" w:rsidRPr="00317F46" w:rsidRDefault="00304F1C" w:rsidP="0031440F">
      <w:pPr>
        <w:rPr>
          <w:rFonts w:ascii="Arial" w:hAnsi="Arial" w:cs="Arial"/>
        </w:rPr>
      </w:pPr>
      <w:r w:rsidRPr="00317F46">
        <w:rPr>
          <w:rFonts w:ascii="Arial" w:hAnsi="Arial" w:cs="Arial"/>
        </w:rPr>
        <w:t xml:space="preserve">Organized retail crime (ORC) remains a persistent threat to the retail industry. </w:t>
      </w:r>
      <w:r w:rsidR="008C1C64" w:rsidRPr="00317F46">
        <w:rPr>
          <w:rFonts w:ascii="Arial" w:hAnsi="Arial" w:cs="Arial"/>
        </w:rPr>
        <w:t xml:space="preserve">These sophisticated crimes permeate the entire retail ecosystem, impacting </w:t>
      </w:r>
      <w:r w:rsidR="00E257FA" w:rsidRPr="00317F46">
        <w:rPr>
          <w:rFonts w:ascii="Arial" w:hAnsi="Arial" w:cs="Arial"/>
        </w:rPr>
        <w:t xml:space="preserve">employees, consumers </w:t>
      </w:r>
      <w:r w:rsidR="008C1C64" w:rsidRPr="00317F46">
        <w:rPr>
          <w:rFonts w:ascii="Arial" w:hAnsi="Arial" w:cs="Arial"/>
        </w:rPr>
        <w:t>and communities nationwide. Passing CORCA is an essential step</w:t>
      </w:r>
      <w:r w:rsidR="0031440F" w:rsidRPr="00317F46">
        <w:rPr>
          <w:rFonts w:ascii="Arial" w:hAnsi="Arial" w:cs="Arial"/>
        </w:rPr>
        <w:t xml:space="preserve"> </w:t>
      </w:r>
      <w:r w:rsidR="008C1C64" w:rsidRPr="00317F46">
        <w:rPr>
          <w:rFonts w:ascii="Arial" w:hAnsi="Arial" w:cs="Arial"/>
        </w:rPr>
        <w:t>to counter</w:t>
      </w:r>
      <w:r w:rsidR="0031440F" w:rsidRPr="00317F46">
        <w:rPr>
          <w:rFonts w:ascii="Arial" w:hAnsi="Arial" w:cs="Arial"/>
        </w:rPr>
        <w:t xml:space="preserve"> rising organized retail crime, which costs retailers billions in stolen merchandise and threatens the safety of retail workers and customers. </w:t>
      </w:r>
    </w:p>
    <w:p w14:paraId="2FD1689B" w14:textId="050E700D" w:rsidR="002D2324" w:rsidRDefault="0031440F" w:rsidP="0031440F">
      <w:pPr>
        <w:rPr>
          <w:rFonts w:ascii="Arial" w:hAnsi="Arial" w:cs="Arial"/>
        </w:rPr>
      </w:pPr>
      <w:r w:rsidRPr="00317F46">
        <w:rPr>
          <w:rFonts w:ascii="Arial" w:hAnsi="Arial" w:cs="Arial"/>
        </w:rPr>
        <w:t xml:space="preserve">According to </w:t>
      </w:r>
      <w:hyperlink r:id="rId5" w:history="1">
        <w:r w:rsidRPr="00317F46">
          <w:rPr>
            <w:rStyle w:val="Hyperlink"/>
            <w:rFonts w:ascii="Arial" w:hAnsi="Arial" w:cs="Arial"/>
          </w:rPr>
          <w:t>NRF’s 2023 National Retail Security Survey</w:t>
        </w:r>
      </w:hyperlink>
      <w:r w:rsidRPr="00317F46">
        <w:rPr>
          <w:rFonts w:ascii="Arial" w:hAnsi="Arial" w:cs="Arial"/>
        </w:rPr>
        <w:t>, more than two-thirds (67%) of respondents</w:t>
      </w:r>
      <w:r w:rsidR="008C1C64" w:rsidRPr="00317F46">
        <w:rPr>
          <w:rFonts w:ascii="Arial" w:hAnsi="Arial" w:cs="Arial"/>
        </w:rPr>
        <w:t xml:space="preserve"> experienced increasing</w:t>
      </w:r>
      <w:r w:rsidRPr="00317F46">
        <w:rPr>
          <w:rFonts w:ascii="Arial" w:hAnsi="Arial" w:cs="Arial"/>
        </w:rPr>
        <w:t xml:space="preserve"> violence and aggression from ORC perpetrators compared with a year ago. This not only has an economic impact on retailers, but also a broader effect in terms of the safety of store employees and custome</w:t>
      </w:r>
      <w:r w:rsidR="00C7059C">
        <w:rPr>
          <w:rFonts w:ascii="Arial" w:hAnsi="Arial" w:cs="Arial"/>
        </w:rPr>
        <w:t xml:space="preserve">rs. </w:t>
      </w:r>
    </w:p>
    <w:p w14:paraId="432F0084" w14:textId="4D2BDB6A" w:rsidR="00AA2BA6" w:rsidRDefault="00C7059C" w:rsidP="00AA2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Retail crime is affecting communities </w:t>
      </w:r>
      <w:r w:rsidR="009E670F">
        <w:rPr>
          <w:rFonts w:ascii="Arial" w:hAnsi="Arial" w:cs="Arial"/>
        </w:rPr>
        <w:t xml:space="preserve">in the state of </w:t>
      </w:r>
      <w:r w:rsidR="005F78C5">
        <w:rPr>
          <w:rFonts w:ascii="Arial" w:hAnsi="Arial" w:cs="Arial"/>
        </w:rPr>
        <w:t>California</w:t>
      </w:r>
      <w:r w:rsidR="009E670F" w:rsidRPr="0085027C">
        <w:rPr>
          <w:rFonts w:ascii="Arial" w:hAnsi="Arial" w:cs="Arial"/>
        </w:rPr>
        <w:t xml:space="preserve"> – these groups frequently cross county lines and state lines which makes investigations and prosecutions difficult. </w:t>
      </w:r>
      <w:r w:rsidR="005F78C5">
        <w:rPr>
          <w:rFonts w:ascii="Arial" w:hAnsi="Arial" w:cs="Arial"/>
        </w:rPr>
        <w:t>California</w:t>
      </w:r>
      <w:r w:rsidR="009E670F">
        <w:rPr>
          <w:rFonts w:ascii="Arial" w:hAnsi="Arial" w:cs="Arial"/>
        </w:rPr>
        <w:t xml:space="preserve"> is successfully prosecuting some crime rings, but more must be done to improve coordination across state lines, </w:t>
      </w:r>
      <w:r>
        <w:rPr>
          <w:rFonts w:ascii="Arial" w:hAnsi="Arial" w:cs="Arial"/>
        </w:rPr>
        <w:t>as evidenced by these reports from your area:</w:t>
      </w:r>
    </w:p>
    <w:p w14:paraId="3E3B7B05" w14:textId="5769909A" w:rsidR="00B90790" w:rsidRPr="00B90790" w:rsidRDefault="00B90790" w:rsidP="00B90790">
      <w:pPr>
        <w:numPr>
          <w:ilvl w:val="1"/>
          <w:numId w:val="1"/>
        </w:numPr>
        <w:rPr>
          <w:rFonts w:ascii="Arial" w:hAnsi="Arial" w:cs="Arial"/>
        </w:rPr>
      </w:pPr>
      <w:r w:rsidRPr="00B90790">
        <w:rPr>
          <w:rFonts w:ascii="Arial" w:hAnsi="Arial" w:cs="Arial"/>
        </w:rPr>
        <w:t xml:space="preserve">3-23-2024- </w:t>
      </w:r>
      <w:hyperlink r:id="rId6" w:history="1">
        <w:r w:rsidRPr="00B90790">
          <w:rPr>
            <w:rStyle w:val="Hyperlink"/>
            <w:rFonts w:ascii="Arial" w:hAnsi="Arial" w:cs="Arial"/>
            <w:i/>
            <w:iCs/>
          </w:rPr>
          <w:t>LA County Sheriff’s Department's organized retail theft crime task force conducts major fencing bust</w:t>
        </w:r>
      </w:hyperlink>
      <w:r w:rsidRPr="00B90790">
        <w:rPr>
          <w:rFonts w:ascii="Arial" w:hAnsi="Arial" w:cs="Arial"/>
        </w:rPr>
        <w:t xml:space="preserve">, Fox News. </w:t>
      </w:r>
    </w:p>
    <w:p w14:paraId="01856D3B" w14:textId="76FB55E6" w:rsidR="00B90790" w:rsidRPr="00B90790" w:rsidRDefault="00B90790" w:rsidP="00B90790">
      <w:pPr>
        <w:numPr>
          <w:ilvl w:val="1"/>
          <w:numId w:val="1"/>
        </w:numPr>
        <w:rPr>
          <w:rFonts w:ascii="Arial" w:hAnsi="Arial" w:cs="Arial"/>
        </w:rPr>
      </w:pPr>
      <w:r w:rsidRPr="00B90790">
        <w:rPr>
          <w:rFonts w:ascii="Arial" w:hAnsi="Arial" w:cs="Arial"/>
        </w:rPr>
        <w:t xml:space="preserve">3-22-2024- </w:t>
      </w:r>
      <w:hyperlink r:id="rId7" w:history="1">
        <w:r w:rsidRPr="00B90790">
          <w:rPr>
            <w:rStyle w:val="Hyperlink"/>
            <w:rFonts w:ascii="Arial" w:hAnsi="Arial" w:cs="Arial"/>
            <w:i/>
            <w:iCs/>
          </w:rPr>
          <w:t>Bi-Coastal Busts: Delaware and California Charge ORC Suspects with Felonies</w:t>
        </w:r>
      </w:hyperlink>
      <w:r w:rsidRPr="00B90790">
        <w:rPr>
          <w:rFonts w:ascii="Arial" w:hAnsi="Arial" w:cs="Arial"/>
        </w:rPr>
        <w:t xml:space="preserve">, Sourcing Journal. </w:t>
      </w:r>
    </w:p>
    <w:p w14:paraId="29BA9ED4" w14:textId="053E0C16" w:rsidR="00B90790" w:rsidRPr="00B90790" w:rsidRDefault="00B90790" w:rsidP="00B90790">
      <w:pPr>
        <w:numPr>
          <w:ilvl w:val="1"/>
          <w:numId w:val="1"/>
        </w:numPr>
        <w:rPr>
          <w:rFonts w:ascii="Arial" w:hAnsi="Arial" w:cs="Arial"/>
        </w:rPr>
      </w:pPr>
      <w:r w:rsidRPr="00B90790">
        <w:rPr>
          <w:rFonts w:ascii="Arial" w:hAnsi="Arial" w:cs="Arial"/>
        </w:rPr>
        <w:t xml:space="preserve">3-20-2024- </w:t>
      </w:r>
      <w:hyperlink r:id="rId8" w:history="1">
        <w:r w:rsidRPr="00B90790">
          <w:rPr>
            <w:rStyle w:val="Hyperlink"/>
            <w:rFonts w:ascii="Arial" w:hAnsi="Arial" w:cs="Arial"/>
            <w:i/>
            <w:iCs/>
          </w:rPr>
          <w:t>Suspected retail theft crew busted after running from police in Southern California</w:t>
        </w:r>
      </w:hyperlink>
      <w:r w:rsidRPr="00B90790">
        <w:rPr>
          <w:rFonts w:ascii="Arial" w:hAnsi="Arial" w:cs="Arial"/>
        </w:rPr>
        <w:t>, KTLA.</w:t>
      </w:r>
    </w:p>
    <w:p w14:paraId="0528A110" w14:textId="534119F1" w:rsidR="00B90790" w:rsidRPr="00B90790" w:rsidRDefault="00B90790" w:rsidP="00B90790">
      <w:pPr>
        <w:numPr>
          <w:ilvl w:val="1"/>
          <w:numId w:val="1"/>
        </w:numPr>
        <w:rPr>
          <w:rFonts w:ascii="Arial" w:hAnsi="Arial" w:cs="Arial"/>
        </w:rPr>
      </w:pPr>
      <w:r w:rsidRPr="00B90790">
        <w:rPr>
          <w:rFonts w:ascii="Arial" w:hAnsi="Arial" w:cs="Arial"/>
        </w:rPr>
        <w:t xml:space="preserve">3-13-2024- </w:t>
      </w:r>
      <w:hyperlink r:id="rId9" w:history="1">
        <w:r w:rsidRPr="00B90790">
          <w:rPr>
            <w:rStyle w:val="Hyperlink"/>
            <w:rFonts w:ascii="Arial" w:hAnsi="Arial" w:cs="Arial"/>
            <w:i/>
            <w:iCs/>
          </w:rPr>
          <w:t>California mom alleged 'ringleader' behind $8M retail theft ring that hit over 200 Ulta stores</w:t>
        </w:r>
        <w:r w:rsidRPr="00B90790">
          <w:rPr>
            <w:rStyle w:val="Hyperlink"/>
            <w:rFonts w:ascii="Arial" w:hAnsi="Arial" w:cs="Arial"/>
          </w:rPr>
          <w:t xml:space="preserve">, </w:t>
        </w:r>
        <w:r w:rsidRPr="00B90790">
          <w:rPr>
            <w:rStyle w:val="Hyperlink"/>
            <w:rFonts w:ascii="Arial" w:hAnsi="Arial" w:cs="Arial"/>
            <w:i/>
            <w:iCs/>
          </w:rPr>
          <w:t>others</w:t>
        </w:r>
      </w:hyperlink>
      <w:r w:rsidRPr="00B90790">
        <w:rPr>
          <w:rFonts w:ascii="Arial" w:hAnsi="Arial" w:cs="Arial"/>
          <w:i/>
          <w:iCs/>
        </w:rPr>
        <w:t>: AG</w:t>
      </w:r>
      <w:r w:rsidRPr="00B90790">
        <w:rPr>
          <w:rFonts w:ascii="Arial" w:hAnsi="Arial" w:cs="Arial"/>
        </w:rPr>
        <w:t xml:space="preserve">, Fox News. </w:t>
      </w:r>
    </w:p>
    <w:p w14:paraId="58F35C35" w14:textId="4963CF4C" w:rsidR="00B90790" w:rsidRPr="00B90790" w:rsidRDefault="00B90790" w:rsidP="00B90790">
      <w:pPr>
        <w:numPr>
          <w:ilvl w:val="1"/>
          <w:numId w:val="1"/>
        </w:numPr>
        <w:rPr>
          <w:rFonts w:ascii="Arial" w:hAnsi="Arial" w:cs="Arial"/>
        </w:rPr>
      </w:pPr>
      <w:r w:rsidRPr="00B90790">
        <w:rPr>
          <w:rFonts w:ascii="Arial" w:hAnsi="Arial" w:cs="Arial"/>
        </w:rPr>
        <w:t xml:space="preserve">3-6-2024- </w:t>
      </w:r>
      <w:hyperlink r:id="rId10" w:history="1">
        <w:r w:rsidRPr="00B90790">
          <w:rPr>
            <w:rStyle w:val="Hyperlink"/>
            <w:rFonts w:ascii="Arial" w:hAnsi="Arial" w:cs="Arial"/>
            <w:i/>
            <w:iCs/>
          </w:rPr>
          <w:t>East Bay retail theft bust reveals sophisticated operation being run from Oakland home</w:t>
        </w:r>
      </w:hyperlink>
      <w:r w:rsidRPr="00B90790">
        <w:rPr>
          <w:rFonts w:ascii="Arial" w:hAnsi="Arial" w:cs="Arial"/>
        </w:rPr>
        <w:t>, CBS News.</w:t>
      </w:r>
    </w:p>
    <w:p w14:paraId="30042245" w14:textId="061AA864" w:rsidR="00B90790" w:rsidRPr="00B90790" w:rsidRDefault="00B90790" w:rsidP="00B90790">
      <w:pPr>
        <w:numPr>
          <w:ilvl w:val="1"/>
          <w:numId w:val="1"/>
        </w:numPr>
        <w:rPr>
          <w:rFonts w:ascii="Arial" w:hAnsi="Arial" w:cs="Arial"/>
        </w:rPr>
      </w:pPr>
      <w:r w:rsidRPr="00B90790">
        <w:rPr>
          <w:rFonts w:ascii="Arial" w:hAnsi="Arial" w:cs="Arial"/>
        </w:rPr>
        <w:t xml:space="preserve">2-21-2024- </w:t>
      </w:r>
      <w:hyperlink r:id="rId11" w:history="1">
        <w:r w:rsidRPr="00B90790">
          <w:rPr>
            <w:rStyle w:val="Hyperlink"/>
            <w:rFonts w:ascii="Arial" w:hAnsi="Arial" w:cs="Arial"/>
            <w:i/>
            <w:iCs/>
          </w:rPr>
          <w:t>California Attorney General Charges ORC Ringleader for $8M Scheme Across 21 Counties</w:t>
        </w:r>
      </w:hyperlink>
      <w:r w:rsidRPr="00B90790">
        <w:rPr>
          <w:rFonts w:ascii="Arial" w:hAnsi="Arial" w:cs="Arial"/>
        </w:rPr>
        <w:t>, LP Magazine.</w:t>
      </w:r>
    </w:p>
    <w:p w14:paraId="7C5E7096" w14:textId="2875339F" w:rsidR="00304F1C" w:rsidRPr="00317F46" w:rsidRDefault="008C1C64" w:rsidP="006B28F4">
      <w:pPr>
        <w:rPr>
          <w:rFonts w:ascii="Arial" w:hAnsi="Arial" w:cs="Arial"/>
        </w:rPr>
      </w:pPr>
      <w:r w:rsidRPr="00317F46">
        <w:rPr>
          <w:rFonts w:ascii="Arial" w:hAnsi="Arial" w:cs="Arial"/>
        </w:rPr>
        <w:t>CORCA</w:t>
      </w:r>
      <w:r w:rsidR="0031440F" w:rsidRPr="00317F46">
        <w:rPr>
          <w:rFonts w:ascii="Arial" w:hAnsi="Arial" w:cs="Arial"/>
        </w:rPr>
        <w:t xml:space="preserve"> </w:t>
      </w:r>
      <w:r w:rsidR="00E257FA" w:rsidRPr="00317F46">
        <w:rPr>
          <w:rFonts w:ascii="Arial" w:hAnsi="Arial" w:cs="Arial"/>
        </w:rPr>
        <w:t xml:space="preserve">will </w:t>
      </w:r>
      <w:r w:rsidR="0031440F" w:rsidRPr="00317F46">
        <w:rPr>
          <w:rFonts w:ascii="Arial" w:hAnsi="Arial" w:cs="Arial"/>
        </w:rPr>
        <w:t xml:space="preserve">increase coordination between federal, state and local law enforcement agencies by establishing a Center to Combat Organized Retail Crime at Homeland Security Investigations. </w:t>
      </w:r>
      <w:r w:rsidR="00E257FA" w:rsidRPr="00317F46">
        <w:rPr>
          <w:rFonts w:ascii="Arial" w:hAnsi="Arial" w:cs="Arial"/>
        </w:rPr>
        <w:t xml:space="preserve">These ORC crimes cross local, state and international lines, which requires the need for increased coordination at all levels of law enforcement. </w:t>
      </w:r>
      <w:r w:rsidR="0031440F" w:rsidRPr="00317F46">
        <w:rPr>
          <w:rFonts w:ascii="Arial" w:hAnsi="Arial" w:cs="Arial"/>
        </w:rPr>
        <w:t xml:space="preserve">This is a critical step for retailers to effectively </w:t>
      </w:r>
      <w:r w:rsidR="00E257FA" w:rsidRPr="00317F46">
        <w:rPr>
          <w:rFonts w:ascii="Arial" w:hAnsi="Arial" w:cs="Arial"/>
        </w:rPr>
        <w:t xml:space="preserve">work with law enforcement to </w:t>
      </w:r>
      <w:r w:rsidR="0031440F" w:rsidRPr="00317F46">
        <w:rPr>
          <w:rFonts w:ascii="Arial" w:hAnsi="Arial" w:cs="Arial"/>
        </w:rPr>
        <w:t xml:space="preserve">combat </w:t>
      </w:r>
      <w:r w:rsidR="00E257FA" w:rsidRPr="00317F46">
        <w:rPr>
          <w:rFonts w:ascii="Arial" w:hAnsi="Arial" w:cs="Arial"/>
        </w:rPr>
        <w:t xml:space="preserve">these </w:t>
      </w:r>
      <w:r w:rsidR="0031440F" w:rsidRPr="00317F46">
        <w:rPr>
          <w:rFonts w:ascii="Arial" w:hAnsi="Arial" w:cs="Arial"/>
        </w:rPr>
        <w:t>criminal activities.</w:t>
      </w:r>
      <w:r w:rsidRPr="00317F46">
        <w:rPr>
          <w:rFonts w:ascii="Arial" w:hAnsi="Arial" w:cs="Arial"/>
        </w:rPr>
        <w:t xml:space="preserve"> </w:t>
      </w:r>
    </w:p>
    <w:p w14:paraId="063FE014" w14:textId="250FD26A" w:rsidR="0031440F" w:rsidRPr="00317F46" w:rsidRDefault="0068599F" w:rsidP="0031440F">
      <w:pPr>
        <w:rPr>
          <w:rFonts w:ascii="Arial" w:hAnsi="Arial" w:cs="Arial"/>
        </w:rPr>
      </w:pPr>
      <w:r w:rsidRPr="00317F46">
        <w:rPr>
          <w:rFonts w:ascii="Arial" w:hAnsi="Arial" w:cs="Arial"/>
        </w:rPr>
        <w:t xml:space="preserve">CORCA has broad bipartisan support from more than </w:t>
      </w:r>
      <w:hyperlink r:id="rId12" w:history="1">
        <w:r w:rsidR="00E257FA" w:rsidRPr="00317F46">
          <w:rPr>
            <w:rStyle w:val="Hyperlink"/>
            <w:rFonts w:ascii="Arial" w:hAnsi="Arial" w:cs="Arial"/>
          </w:rPr>
          <w:t>130 members of Congress</w:t>
        </w:r>
      </w:hyperlink>
      <w:r w:rsidRPr="00317F46">
        <w:rPr>
          <w:rFonts w:ascii="Arial" w:hAnsi="Arial" w:cs="Arial"/>
        </w:rPr>
        <w:t xml:space="preserve">. </w:t>
      </w:r>
      <w:r w:rsidR="008C1C64" w:rsidRPr="00317F46">
        <w:rPr>
          <w:rFonts w:ascii="Arial" w:hAnsi="Arial" w:cs="Arial"/>
        </w:rPr>
        <w:t>Please</w:t>
      </w:r>
      <w:r w:rsidR="0031440F" w:rsidRPr="00317F46">
        <w:rPr>
          <w:rFonts w:ascii="Arial" w:hAnsi="Arial" w:cs="Arial"/>
        </w:rPr>
        <w:t xml:space="preserve"> </w:t>
      </w:r>
      <w:r w:rsidRPr="00317F46">
        <w:rPr>
          <w:rFonts w:ascii="Arial" w:hAnsi="Arial" w:cs="Arial"/>
        </w:rPr>
        <w:t xml:space="preserve">join them by </w:t>
      </w:r>
      <w:r w:rsidR="0031440F" w:rsidRPr="00317F46">
        <w:rPr>
          <w:rFonts w:ascii="Arial" w:hAnsi="Arial" w:cs="Arial"/>
        </w:rPr>
        <w:t>cosponsor</w:t>
      </w:r>
      <w:r w:rsidRPr="00317F46">
        <w:rPr>
          <w:rFonts w:ascii="Arial" w:hAnsi="Arial" w:cs="Arial"/>
        </w:rPr>
        <w:t>ing</w:t>
      </w:r>
      <w:r w:rsidR="0031440F" w:rsidRPr="00317F46">
        <w:rPr>
          <w:rFonts w:ascii="Arial" w:hAnsi="Arial" w:cs="Arial"/>
        </w:rPr>
        <w:t xml:space="preserve"> H.R. 895 and work to ensure its passage</w:t>
      </w:r>
      <w:r w:rsidR="00CA1CD9" w:rsidRPr="00317F46">
        <w:rPr>
          <w:rFonts w:ascii="Arial" w:hAnsi="Arial" w:cs="Arial"/>
        </w:rPr>
        <w:t xml:space="preserve"> this Congress</w:t>
      </w:r>
      <w:r w:rsidR="0031440F" w:rsidRPr="00317F46">
        <w:rPr>
          <w:rFonts w:ascii="Arial" w:hAnsi="Arial" w:cs="Arial"/>
        </w:rPr>
        <w:t xml:space="preserve">. </w:t>
      </w:r>
    </w:p>
    <w:p w14:paraId="3CE3A2BC" w14:textId="77777777" w:rsidR="003E18CA" w:rsidRPr="00317F46" w:rsidRDefault="003E18CA">
      <w:pPr>
        <w:rPr>
          <w:rFonts w:ascii="Arial" w:hAnsi="Arial" w:cs="Arial"/>
        </w:rPr>
      </w:pPr>
    </w:p>
    <w:sectPr w:rsidR="003E18CA" w:rsidRPr="0031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4EB"/>
    <w:multiLevelType w:val="hybridMultilevel"/>
    <w:tmpl w:val="4EDC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0286B"/>
    <w:multiLevelType w:val="multilevel"/>
    <w:tmpl w:val="BAD8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A48FE"/>
    <w:multiLevelType w:val="hybridMultilevel"/>
    <w:tmpl w:val="DC12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2670">
    <w:abstractNumId w:val="1"/>
  </w:num>
  <w:num w:numId="2" w16cid:durableId="2066443214">
    <w:abstractNumId w:val="2"/>
  </w:num>
  <w:num w:numId="3" w16cid:durableId="55084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0F"/>
    <w:rsid w:val="00160809"/>
    <w:rsid w:val="002C3847"/>
    <w:rsid w:val="002D2324"/>
    <w:rsid w:val="00304F1C"/>
    <w:rsid w:val="0031440F"/>
    <w:rsid w:val="00317F46"/>
    <w:rsid w:val="003E18CA"/>
    <w:rsid w:val="00503AA5"/>
    <w:rsid w:val="005A37F1"/>
    <w:rsid w:val="005F78C5"/>
    <w:rsid w:val="00661D64"/>
    <w:rsid w:val="0068599F"/>
    <w:rsid w:val="006B28F4"/>
    <w:rsid w:val="00761D87"/>
    <w:rsid w:val="0085027C"/>
    <w:rsid w:val="00886E1A"/>
    <w:rsid w:val="008C1C64"/>
    <w:rsid w:val="009E670F"/>
    <w:rsid w:val="00AA2BA6"/>
    <w:rsid w:val="00B403F5"/>
    <w:rsid w:val="00B90790"/>
    <w:rsid w:val="00C20940"/>
    <w:rsid w:val="00C47E64"/>
    <w:rsid w:val="00C7059C"/>
    <w:rsid w:val="00CA1CD9"/>
    <w:rsid w:val="00DA128E"/>
    <w:rsid w:val="00E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BA30"/>
  <w15:chartTrackingRefBased/>
  <w15:docId w15:val="{5A6135B8-12D6-4D2C-9B5B-DE0561AB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4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4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4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4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4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4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40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4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4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57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5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7F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2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la.com/news/local-news/retail-theft-crew-in-custody-after-running-from-police-in-southern-californ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rcingjournal.com/topics/retail/organized-retail-crime-los-angeles-lapd-orctf-delaware-rehoboth-beach-shoplifting-501083/" TargetMode="External"/><Relationship Id="rId12" Type="http://schemas.openxmlformats.org/officeDocument/2006/relationships/hyperlink" Target="https://nrf.com/thank-you-retail-crime-fighters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foxnews.com/us/la-county-sheriffs-departments-organized-retail-theft-crime-task-force-conducts-major-fencing-bust" TargetMode="External"/><Relationship Id="rId11" Type="http://schemas.openxmlformats.org/officeDocument/2006/relationships/hyperlink" Target="https://losspreventionmedia.com/california-attorney-general-charges-orc-ringleader-for-8m-scheme-across-21-counties/" TargetMode="External"/><Relationship Id="rId5" Type="http://schemas.openxmlformats.org/officeDocument/2006/relationships/hyperlink" Target="https://cdn.nrf.com/sites/default/files/2023-09/NRF_National_Retail_Security_Survey_2023.pd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cbsnews.com/sanfrancisco/news/east-bay-retail-theft-bust-sophisticated-operation-oakland-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xnews.com/us/california-mom-alleged-ringleader-behind-8m-retail-theft-ring-hit-over-200-ulta-stores-others-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F231C9ABD9040BB72DA5844BC6BB2" ma:contentTypeVersion="22" ma:contentTypeDescription="Create a new document." ma:contentTypeScope="" ma:versionID="35cfe169ab40c329c1d9adbb11fa86bd">
  <xsd:schema xmlns:xsd="http://www.w3.org/2001/XMLSchema" xmlns:xs="http://www.w3.org/2001/XMLSchema" xmlns:p="http://schemas.microsoft.com/office/2006/metadata/properties" xmlns:ns1="http://schemas.microsoft.com/sharepoint/v3" xmlns:ns2="8aa9c2bb-43f1-4c49-a71a-319e8c9db9a1" xmlns:ns3="56396573-6369-4948-a62a-facc93afdf70" xmlns:ns4="46d675ae-fbeb-40f0-a359-22e1a6fdee86" targetNamespace="http://schemas.microsoft.com/office/2006/metadata/properties" ma:root="true" ma:fieldsID="946276810c5604b176972de7d7da3f26" ns1:_="" ns2:_="" ns3:_="" ns4:_="">
    <xsd:import namespace="http://schemas.microsoft.com/sharepoint/v3"/>
    <xsd:import namespace="8aa9c2bb-43f1-4c49-a71a-319e8c9db9a1"/>
    <xsd:import namespace="56396573-6369-4948-a62a-facc93afdf70"/>
    <xsd:import namespace="46d675ae-fbeb-40f0-a359-22e1a6fdee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9c2bb-43f1-4c49-a71a-319e8c9d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1b4dfca-bcc0-4f8b-b38e-68aedb06f32f}" ma:internalName="TaxCatchAll" ma:showField="CatchAllData" ma:web="8aa9c2bb-43f1-4c49-a71a-319e8c9db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6573-6369-4948-a62a-facc93afdf70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675ae-fbeb-40f0-a359-22e1a6fde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71af4a-115e-40b5-9f68-9ff217967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6d675ae-fbeb-40f0-a359-22e1a6fdee86">
      <Terms xmlns="http://schemas.microsoft.com/office/infopath/2007/PartnerControls"/>
    </lcf76f155ced4ddcb4097134ff3c332f>
    <TaxCatchAll xmlns="8aa9c2bb-43f1-4c49-a71a-319e8c9db9a1" xsi:nil="true"/>
  </documentManagement>
</p:properties>
</file>

<file path=customXml/itemProps1.xml><?xml version="1.0" encoding="utf-8"?>
<ds:datastoreItem xmlns:ds="http://schemas.openxmlformats.org/officeDocument/2006/customXml" ds:itemID="{781C5601-96A6-4C45-A7E0-356914E673D5}"/>
</file>

<file path=customXml/itemProps2.xml><?xml version="1.0" encoding="utf-8"?>
<ds:datastoreItem xmlns:ds="http://schemas.openxmlformats.org/officeDocument/2006/customXml" ds:itemID="{D9E78923-58F7-492B-B966-3D7FA78DB423}"/>
</file>

<file path=customXml/itemProps3.xml><?xml version="1.0" encoding="utf-8"?>
<ds:datastoreItem xmlns:ds="http://schemas.openxmlformats.org/officeDocument/2006/customXml" ds:itemID="{7062CD2C-FA9C-48EC-8B72-C35424E46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Meghan</dc:creator>
  <cp:keywords/>
  <dc:description/>
  <cp:lastModifiedBy>Cruz, Meghan</cp:lastModifiedBy>
  <cp:revision>3</cp:revision>
  <dcterms:created xsi:type="dcterms:W3CDTF">2024-04-04T19:42:00Z</dcterms:created>
  <dcterms:modified xsi:type="dcterms:W3CDTF">2024-04-04T19:46:00Z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0x010100881F231C9ABD9040BB72DA5844BC6BB2</vt:lpwstr>
  </property>
</Properties>
</file>